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Josefin Sans" w:hAnsi="Josefin Sans" w:eastAsia="Josefin Sans" w:ascii="Josefin Sans"/>
          <w:sz w:val="28"/>
          <w:rtl w:val="0"/>
        </w:rPr>
        <w:t xml:space="preserve">Fifth and Sixth Grade Curriculum Map for 2014-2015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216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963.6363636363637"/>
        <w:gridCol w:w="1963.6363636363637"/>
        <w:gridCol w:w="1963.6363636363637"/>
        <w:gridCol w:w="1963.6363636363637"/>
        <w:gridCol w:w="1963.6363636363637"/>
        <w:gridCol w:w="1963.6363636363637"/>
        <w:gridCol w:w="1963.6363636363637"/>
        <w:gridCol w:w="1963.6363636363637"/>
        <w:gridCol w:w="1963.6363636363637"/>
        <w:gridCol w:w="1963.6363636363637"/>
        <w:gridCol w:w="1963.6363636363637"/>
        <w:tblGridChange w:id="0">
          <w:tblGrid>
            <w:gridCol w:w="1963.6363636363637"/>
            <w:gridCol w:w="1963.6363636363637"/>
            <w:gridCol w:w="1963.6363636363637"/>
            <w:gridCol w:w="1963.6363636363637"/>
            <w:gridCol w:w="1963.6363636363637"/>
            <w:gridCol w:w="1963.6363636363637"/>
            <w:gridCol w:w="1963.6363636363637"/>
            <w:gridCol w:w="1963.6363636363637"/>
            <w:gridCol w:w="1963.6363636363637"/>
            <w:gridCol w:w="1963.6363636363637"/>
            <w:gridCol w:w="1963.6363636363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sz w:val="24"/>
                <w:rtl w:val="0"/>
              </w:rPr>
              <w:t xml:space="preserve">August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sz w:val="24"/>
                <w:rtl w:val="0"/>
              </w:rPr>
              <w:t xml:space="preserve">September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sz w:val="24"/>
                <w:rtl w:val="0"/>
              </w:rPr>
              <w:t xml:space="preserve">October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sz w:val="24"/>
                <w:rtl w:val="0"/>
              </w:rPr>
              <w:t xml:space="preserve">November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sz w:val="24"/>
                <w:rtl w:val="0"/>
              </w:rPr>
              <w:t xml:space="preserve">December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sz w:val="24"/>
                <w:rtl w:val="0"/>
              </w:rPr>
              <w:t xml:space="preserve">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sz w:val="24"/>
                <w:rtl w:val="0"/>
              </w:rPr>
              <w:t xml:space="preserve">February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sz w:val="24"/>
                <w:rtl w:val="0"/>
              </w:rPr>
              <w:t xml:space="preserve">March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sz w:val="24"/>
                <w:rtl w:val="0"/>
              </w:rPr>
              <w:t xml:space="preserve">April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May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24"/>
                <w:rtl w:val="0"/>
              </w:rPr>
              <w:t xml:space="preserve">Reading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Set-up reader’s workshop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Comprehension strategies: monitoring for understanding, asking questions, making connections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 aloud: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u w:val="single"/>
                <w:rtl w:val="0"/>
              </w:rPr>
              <w:t xml:space="preserve">Seedfolks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•Read aloud: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u w:val="single"/>
                <w:rtl w:val="0"/>
              </w:rPr>
              <w:t xml:space="preserve">Seedfolks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Grammar and mechanics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study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 aloud: Origin Stories (fiction) in social studies classes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 aloud: </w:t>
            </w: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Liar and Spy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Grammar and mechanics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study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 aloud: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u w:val="single"/>
                <w:rtl w:val="0"/>
              </w:rPr>
              <w:t xml:space="preserve">Liar and Spy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Reading Groups in Academic Lab: Comprehension: Informational Text and Fiction, Vocabulary, Phonological Awareness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 aloud: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u w:val="single"/>
                <w:rtl w:val="0"/>
              </w:rPr>
              <w:t xml:space="preserve">Liar and Spy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Book groups and written response to literature/literary analysis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Reading Groups in Academic Lab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Short stories to support writer’s workshop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Book groups and written response to literature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Reading Groups in Academic Lab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 aloud: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u w:val="single"/>
                <w:rtl w:val="0"/>
              </w:rPr>
              <w:t xml:space="preserve">Lightning Thief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, mythology,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and Hero’s Journey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Picture books, non-fiction books, reading for social justice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 aloud: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u w:val="single"/>
                <w:rtl w:val="0"/>
              </w:rPr>
              <w:t xml:space="preserve">Lightning Thief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, mythology, and Hero’s Journey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Read aloud: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u w:val="single"/>
                <w:rtl w:val="0"/>
              </w:rPr>
              <w:t xml:space="preserve">Lightning Thief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, mythology, and Hero’s Journey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24"/>
                <w:rtl w:val="0"/>
              </w:rPr>
              <w:t xml:space="preserve">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Set-up writer’s workshop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Genre study: personal narrative and memoir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Craft: Ideas/content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Revision: action, dialogue, setting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Mini-Memoir, Book Reviews, Artist statements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Introduce spelling program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Poetry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Writer’s Workshop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Poetry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Genre study: Origin Story for social studies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Non-fiction writing for science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    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Poetry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Genre study: Gift of Writing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Cursive and  handwriting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Poetry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Genre study: Persuasive Writing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Oral Fluency: TED Talks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Multi-Genre Project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Origin  stories for social studies and non-fiction for 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Multi Genre Project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This I Believe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project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Multi-Genre Project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This I Believe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project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Multi-Genre Project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24"/>
                <w:rtl w:val="0"/>
              </w:rPr>
              <w:t xml:space="preserve">Math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Non-standard unit measurement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math and art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assessments and skills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6: Ratios and Unit Rates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Place value and decimal fractions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6: Arithmetic Operations Including Dividing by a Fraction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 (Lynn): Multi-digit whole number and decimal fraction operations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 (Lauren): Addition &amp; subtraction multi-digit numbers &amp; money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6: Rational Numbers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Addition and subtraction of fractions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(Lauren) Addn. &amp; Subtraction + multiplication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Design and Inquiry: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Polyhedraville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6: Expressions and Equations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Multiplication of fractions and decimal fractions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(Lauren) Multiplication/Division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Design and Inquiry: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Polyhedraville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6: Expression and Equations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Addition and multiplication with volume and area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(Lauren) fractions and operations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6: Expression and Equations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Addition and multiplication with volume and area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(Lauren) fractions and operations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6: Expression and Equations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Addition and multiplication with volume and area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(Lauren) problem solving and skills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6: Area, Surface Area, and Volume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Grade 5: Problem solving with the coordinate plane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Mini Society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24"/>
                <w:rtl w:val="0"/>
              </w:rPr>
              <w:t xml:space="preserve">Science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18"/>
                <w:rtl w:val="0"/>
              </w:rPr>
              <w:t xml:space="preserve">Reading/Writing/Art/Math connections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I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nquiry into things that float and fly: Understand that an object’s characteristics </w:t>
            </w:r>
            <w:r w:rsidRPr="00000000" w:rsidR="00000000" w:rsidDel="00000000">
              <w:rPr>
                <w:rFonts w:cs="Josefin Sans" w:hAnsi="Josefin Sans" w:eastAsia="Josefin Sans" w:ascii="Josefin Sans"/>
                <w:sz w:val="14"/>
                <w:rtl w:val="0"/>
              </w:rPr>
              <w:t xml:space="preserve">(mass/volume=density; relative density)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determine it’s buoyancy in fluids, liquids and gases.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Non-fiction reading  comprehension  &amp; note-taking; using mathematical formulas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Being Isaac Newton: An inquiry into motion and laws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Non-fiction reading  comprehension  &amp; note-taking; using mathematical formulas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Experiments in Energy &amp; simple machines; What Rube Goldberg knew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Non-fiction reading  comprehension  &amp; note-taking; using mathematical formulas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An electrifying inquiry into light,energy &amp; waves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Paper circuitry poetry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Expository writing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Chemistry: Never believe an atom: they make up everything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Not your mother’s latte: an inquiry into mixtures &amp; solutions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Expository 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Science students study social studies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Science students study social studies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Science students study social studies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Science students study social studies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Science students study social studies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24"/>
                <w:rtl w:val="0"/>
              </w:rPr>
              <w:t xml:space="preserve">Social Studies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Introduction to Civilization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Intro to Culture/ Geographic Luck/GRAPES and characteristics of civilization applied to Mesopotamia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Ancient China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Indus River Valley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Ancient Puebloans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Civilizations Project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Social Studies students study 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Social Studies students study science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Social Studies students study science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Social Studies students study science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Social Studies students study science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August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September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October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November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December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February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March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April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rtl w:val="0"/>
              </w:rPr>
              <w:t xml:space="preserve">May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24"/>
                <w:rtl w:val="0"/>
              </w:rPr>
              <w:t xml:space="preserve">Art and 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Self-portraits using proportion &amp; shading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Contemporary artist study: Warhol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Self-Portraits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Color study warm and cold colors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Heart mapping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Denver Art Museum field trip: The use of clay in the ancient world/Silk Road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Light up poems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Classroom publishing and art projects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Denver Art Museum field trip: The use of clay in the ancient world/Silk Road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Art Rotations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: Ancient Pottery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Music Rotations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: Choir, Marimba, Keyboards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Tech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Art Rotations: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 Ancient </w:t>
            </w: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Music Rotations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: Choir, Marimba, Keyboards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Pottery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Tech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Art Rotations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: Ancient Pottery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Music Rotations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: Choir, Marimba, Keyboards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Tech lab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24"/>
                <w:rtl w:val="0"/>
              </w:rPr>
              <w:t xml:space="preserve">Computer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Google docs &amp; folder maintenance; Google world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Google docs &amp; folder maintenance; Google world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Setting up classroom blogs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Research &amp; site reliability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Google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Research &amp; site reliability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Google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Excel and graphing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Stock Market Experience (Colorado Council for Economics Education)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24"/>
                <w:rtl w:val="0"/>
              </w:rPr>
              <w:t xml:space="preserve">Physical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team building games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5-6 Games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5-6 Games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Volleyball with Enrico Lucon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Volleyball with Enrico Lucon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Skiing at Eldora Mountain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Movement Rotations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:  Circus 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Movement Rotations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: Circus Arts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Volleyball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i w:val="1"/>
                <w:sz w:val="16"/>
                <w:rtl w:val="0"/>
              </w:rPr>
              <w:t xml:space="preserve">Movement Rotations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: Circus Arts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Volleyball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24"/>
                <w:rtl w:val="0"/>
              </w:rPr>
              <w:t xml:space="preserve">Social Emotional Learning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Welcoming ceremony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Council practice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Council practice &amp; class values/needs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Time management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Buddies: Mind in a Jar &amp; 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u w:val="single"/>
                <w:rtl w:val="0"/>
              </w:rPr>
              <w:t xml:space="preserve">Everybody Needs a Rock</w:t>
            </w: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 (mindfulness)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Stress survey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Homework and planner analysis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Stress dots, calming techniques,  and stress management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Classroom agreements (Heart Talk)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Personal identity 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character traits &amp; strengths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Personal strengths and group dynamics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Leadership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Human growth and development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Transitions and Passageworks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b w:val="1"/>
                <w:color w:val="0000ff"/>
                <w:sz w:val="24"/>
                <w:rtl w:val="0"/>
              </w:rPr>
              <w:t xml:space="preserve">Field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South Boulder Creek stream trip for velocity study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Silk Road Exhibition and Denver Museum of Art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Sound Lab @ Fiske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Integrated Teaching and Learning lab @ CU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Silk Road Exhibition and Denver Museum of 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Sound Lab @ Fiske  Integrated Teaching &amp; Learning Lab @ CU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Josefin Sans" w:hAnsi="Josefin Sans" w:eastAsia="Josefin Sans" w:ascii="Josefin Sans"/>
                <w:sz w:val="16"/>
                <w:rtl w:val="0"/>
              </w:rPr>
              <w:t xml:space="preserve">South Boulder Creek stream trip for velocity study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Josefin Sans" w:hAnsi="Josefin Sans" w:eastAsia="Josefin Sans" w:ascii="Josefin Sans"/>
          <w:rtl w:val="0"/>
        </w:rPr>
        <w:t xml:space="preserve">Note: This curriculum map will be updated as we make changes or adjustments</w:t>
      </w:r>
    </w:p>
    <w:sectPr>
      <w:pgSz w:w="2448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Josefin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 Curriculum Map 2014-15.docx</dc:title>
</cp:coreProperties>
</file>