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u w:val="single"/>
          <w:rtl w:val="0"/>
        </w:rPr>
        <w:t xml:space="preserve">Homework for Fall Conference Days</w:t>
      </w:r>
    </w:p>
    <w:p w:rsidP="00000000" w:rsidRPr="00000000" w:rsidR="00000000" w:rsidDel="00000000" w:rsidRDefault="00000000">
      <w:pPr>
        <w:contextualSpacing w:val="0"/>
        <w:jc w:val="center"/>
      </w:pPr>
      <w:r w:rsidRPr="00000000" w:rsidR="00000000" w:rsidDel="00000000">
        <w:rPr>
          <w:b w:val="1"/>
          <w:rtl w:val="0"/>
        </w:rPr>
        <w:t xml:space="preserve">Lauren’s Language Arts class</w:t>
      </w:r>
    </w:p>
    <w:p w:rsidP="00000000" w:rsidRPr="00000000" w:rsidR="00000000" w:rsidDel="00000000" w:rsidRDefault="00000000">
      <w:pPr>
        <w:contextualSpacing w:val="0"/>
        <w:jc w:val="center"/>
      </w:pPr>
      <w:r w:rsidRPr="00000000" w:rsidR="00000000" w:rsidDel="00000000">
        <w:rPr>
          <w:b w:val="1"/>
          <w:rtl w:val="0"/>
        </w:rPr>
        <w:t xml:space="preserve">Due Tuesday, November 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b w:val="1"/>
          <w:sz w:val="28"/>
          <w:rtl w:val="0"/>
        </w:rPr>
        <w:t xml:space="preserve">Prepare to have an amazing conference!  </w:t>
      </w:r>
      <w:r w:rsidRPr="00000000" w:rsidR="00000000" w:rsidDel="00000000">
        <w:rPr>
          <w:rtl w:val="0"/>
        </w:rPr>
        <w:t xml:space="preserve">Review your reflections with your parents before your conference.  Come prepared to celebrate your hard work and set and/or confirm your goals and next steps.This part is clearly due before Monday!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sz w:val="26"/>
        </w:rPr>
      </w:pPr>
      <w:r w:rsidRPr="00000000" w:rsidR="00000000" w:rsidDel="00000000">
        <w:rPr>
          <w:b w:val="1"/>
          <w:sz w:val="26"/>
          <w:rtl w:val="0"/>
        </w:rPr>
        <w:t xml:space="preserve">3 Journal entries: this was assigned last week so it is really not new</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Write about something </w:t>
      </w:r>
      <w:r w:rsidRPr="00000000" w:rsidR="00000000" w:rsidDel="00000000">
        <w:rPr>
          <w:b w:val="1"/>
          <w:rtl w:val="0"/>
        </w:rPr>
        <w:t xml:space="preserve">NEW - </w:t>
      </w:r>
      <w:r w:rsidRPr="00000000" w:rsidR="00000000" w:rsidDel="00000000">
        <w:rPr>
          <w:rtl w:val="0"/>
        </w:rPr>
        <w:t xml:space="preserve">this can be anything you choose (this is ONE of the 3 entries due). This should be writing from the heart, because it is new to us.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Write about something </w:t>
      </w:r>
      <w:r w:rsidRPr="00000000" w:rsidR="00000000" w:rsidDel="00000000">
        <w:rPr>
          <w:b w:val="1"/>
          <w:rtl w:val="0"/>
        </w:rPr>
        <w:t xml:space="preserve">OLD - </w:t>
      </w:r>
      <w:r w:rsidRPr="00000000" w:rsidR="00000000" w:rsidDel="00000000">
        <w:rPr>
          <w:rtl w:val="0"/>
        </w:rPr>
        <w:t xml:space="preserve">writers do this all the time. Look through your journal and find a piece you’ve already written, and write it in a different way. There are many ways to do this. Is it a poem? Make it an essay, or vice-versa. Find your best line and try rewriting the whole thing, starting with your best line. Go deeper. Get to the heart of the writing. Make the power of revising work for you. This is not at all about finding errors and fixing them, this is about making your writing fabulous because you’ve tried a new approach.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Something </w:t>
      </w:r>
      <w:r w:rsidRPr="00000000" w:rsidR="00000000" w:rsidDel="00000000">
        <w:rPr>
          <w:b w:val="1"/>
          <w:rtl w:val="0"/>
        </w:rPr>
        <w:t xml:space="preserve">OTHER</w:t>
      </w:r>
      <w:r w:rsidRPr="00000000" w:rsidR="00000000" w:rsidDel="00000000">
        <w:rPr>
          <w:rtl w:val="0"/>
        </w:rPr>
        <w:t xml:space="preserve"> - sounds scary, like an alien being, doesn’t it? Well, it is Halloween, you might consider something spooky. It is really just a choice piece. You can choose to make your third piece of writing the Seedfolks response below.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spacing w:lineRule="auto" w:line="276"/>
        <w:ind w:left="720" w:hanging="359"/>
        <w:contextualSpacing w:val="1"/>
        <w:rPr>
          <w:b w:val="1"/>
        </w:rPr>
      </w:pPr>
      <w:r w:rsidRPr="00000000" w:rsidR="00000000" w:rsidDel="00000000">
        <w:rPr>
          <w:b w:val="1"/>
          <w:sz w:val="26"/>
          <w:u w:val="single"/>
          <w:rtl w:val="0"/>
        </w:rPr>
        <w:t xml:space="preserve">Seedfolks</w:t>
      </w:r>
      <w:r w:rsidRPr="00000000" w:rsidR="00000000" w:rsidDel="00000000">
        <w:rPr>
          <w:b w:val="1"/>
          <w:sz w:val="26"/>
          <w:rtl w:val="0"/>
        </w:rPr>
        <w:t xml:space="preserve"> creative writing piece </w:t>
      </w:r>
      <w:r w:rsidRPr="00000000" w:rsidR="00000000" w:rsidDel="00000000">
        <w:rPr>
          <w:b w:val="1"/>
          <w:rtl w:val="0"/>
        </w:rPr>
        <w:t xml:space="preserve">must be at least one typed page, double-spaced and 12 pt. font.  Include your rough draft copy and revisions. If you choose to use a Google Doc, revisions must be evident in the revision history. Try your best to have no errors in spelling, punctuation and captilization.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u w:val="none"/>
        </w:rPr>
      </w:pPr>
      <w:r w:rsidRPr="00000000" w:rsidR="00000000" w:rsidDel="00000000">
        <w:rPr>
          <w:b w:val="1"/>
          <w:rtl w:val="0"/>
        </w:rPr>
        <w:t xml:space="preserve">Continue the story or find out more- CHOOSE </w:t>
      </w:r>
      <w:r w:rsidRPr="00000000" w:rsidR="00000000" w:rsidDel="00000000">
        <w:rPr>
          <w:b w:val="1"/>
          <w:u w:val="single"/>
          <w:rtl w:val="0"/>
        </w:rPr>
        <w:t xml:space="preserve">ONE</w:t>
      </w:r>
      <w:r w:rsidRPr="00000000" w:rsidR="00000000" w:rsidDel="00000000">
        <w:rPr>
          <w:b w:val="1"/>
          <w:rtl w:val="0"/>
        </w:rPr>
        <w:t xml:space="preserve"> OF THESE OPTIONS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Write another ‘chapter’ for a character: We only heard from each character once. Choose a character, reread their chapter, and write another chapter. Consider having them look back on their experience with the garden during the second season, and have them talk about what they learned, or how it changed their lives. </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 Write a ‘chapter’ for a character who doesn’t speak directly (Lateesha or Royce or Tio or Mr. Myles) </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Write a poem about the garden or one of the characters and a writer’s memo to explain the poem. Your poem should be at least 4 stanzas long and include figurative language. Your writer’s memo should explain why you chose your character, why you chose the figurative language (remember the line “An icy wind teetered trash cans and turned my cheeks to marble”)  that you included and what you like about your poem in detail. </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Research and write about urban gardens. Most of the articles you will find are written for adults and you may need help reading the information. Your writing should help us </w:t>
      </w:r>
    </w:p>
    <w:p w:rsidP="00000000" w:rsidRPr="00000000" w:rsidR="00000000" w:rsidDel="00000000" w:rsidRDefault="00000000">
      <w:pPr>
        <w:ind w:left="720" w:firstLine="0"/>
        <w:contextualSpacing w:val="0"/>
      </w:pPr>
      <w:r w:rsidRPr="00000000" w:rsidR="00000000" w:rsidDel="00000000">
        <w:rPr>
          <w:rtl w:val="0"/>
        </w:rPr>
        <w:t xml:space="preserve">understand why urban gardens help urban neighborhoods and the people who live there. Include a list of articles that you read. I also suggest reading the writer’s memo at the back of Paul Fleishman’s book.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may choose to include an illustration for any of the </w:t>
      </w:r>
      <w:r w:rsidRPr="00000000" w:rsidR="00000000" w:rsidDel="00000000">
        <w:rPr>
          <w:u w:val="single"/>
          <w:rtl w:val="0"/>
        </w:rPr>
        <w:t xml:space="preserve">Seedfolks </w:t>
      </w:r>
      <w:r w:rsidRPr="00000000" w:rsidR="00000000" w:rsidDel="00000000">
        <w:rPr>
          <w:rtl w:val="0"/>
        </w:rPr>
        <w:t xml:space="preserve">creative writing options, but it is not required.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ab/>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for Fall Conference Days.docx</dc:title>
</cp:coreProperties>
</file>